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70A1" w14:textId="01B26614" w:rsidR="008415D2" w:rsidRPr="008415D2" w:rsidRDefault="008415D2" w:rsidP="00841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5D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2024,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Phenikaa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r w:rsidR="00204EE9">
        <w:rPr>
          <w:rFonts w:ascii="Times New Roman" w:hAnsi="Times New Roman" w:cs="Times New Roman"/>
          <w:sz w:val="24"/>
          <w:szCs w:val="24"/>
        </w:rPr>
        <w:t>04</w:t>
      </w:r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15D2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bạ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bậc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THPT,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EE9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(ĐGNL)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Bách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trúng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Phenikaa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94238" w14:textId="6AAD10BC" w:rsidR="00204EE9" w:rsidRDefault="008415D2" w:rsidP="00841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link: </w:t>
      </w:r>
      <w:hyperlink r:id="rId5" w:history="1">
        <w:r w:rsidR="00204EE9" w:rsidRPr="008D705B">
          <w:rPr>
            <w:rStyle w:val="Hyperlink"/>
            <w:rFonts w:ascii="Times New Roman" w:hAnsi="Times New Roman" w:cs="Times New Roman"/>
            <w:sz w:val="24"/>
            <w:szCs w:val="24"/>
          </w:rPr>
          <w:t>https://phenikaa-uni.edu.vn/vi/post/tuyen-sinh/tin-tuyen-sinh/thong-tin-tuyen-sinh-dai-hoc-chinh-quy-nam-2024</w:t>
        </w:r>
      </w:hyperlink>
    </w:p>
    <w:p w14:paraId="45E67665" w14:textId="7D971D36" w:rsidR="008415D2" w:rsidRDefault="00204EE9" w:rsidP="00841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415D2" w:rsidRPr="008415D2">
        <w:rPr>
          <w:rFonts w:ascii="Times New Roman" w:hAnsi="Times New Roman" w:cs="Times New Roman"/>
          <w:sz w:val="24"/>
          <w:szCs w:val="24"/>
        </w:rPr>
        <w:t>ham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="008415D2" w:rsidRPr="008415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8415D2" w:rsidRPr="008415D2">
        <w:rPr>
          <w:rFonts w:ascii="Times New Roman" w:hAnsi="Times New Roman" w:cs="Times New Roman"/>
          <w:sz w:val="24"/>
          <w:szCs w:val="24"/>
        </w:rPr>
        <w:t xml:space="preserve"> link: </w:t>
      </w:r>
      <w:hyperlink r:id="rId6" w:history="1">
        <w:r w:rsidR="008415D2" w:rsidRPr="008D705B">
          <w:rPr>
            <w:rStyle w:val="Hyperlink"/>
            <w:rFonts w:ascii="Times New Roman" w:hAnsi="Times New Roman" w:cs="Times New Roman"/>
            <w:sz w:val="24"/>
            <w:szCs w:val="24"/>
          </w:rPr>
          <w:t>https://phenikaa-uni.edu.vn/vi/post/thong-bao-tuyen-sinh/chinh-sach-hoc-bong-va-ho-tro-hoc-phi-nam-2024</w:t>
        </w:r>
      </w:hyperlink>
    </w:p>
    <w:p w14:paraId="4D5A3824" w14:textId="090A36B4" w:rsidR="005E582A" w:rsidRPr="00204EE9" w:rsidRDefault="008415D2" w:rsidP="00204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04EE9">
        <w:rPr>
          <w:rFonts w:ascii="Times New Roman" w:hAnsi="Times New Roman" w:cs="Times New Roman"/>
          <w:sz w:val="24"/>
          <w:szCs w:val="24"/>
        </w:rPr>
        <w:t xml:space="preserve"> </w:t>
      </w:r>
      <w:r w:rsidR="005E582A" w:rsidRPr="00204EE9">
        <w:rPr>
          <w:rFonts w:ascii="Times New Roman" w:hAnsi="Times New Roman" w:cs="Times New Roman"/>
          <w:sz w:val="24"/>
          <w:szCs w:val="24"/>
        </w:rPr>
        <w:t xml:space="preserve">UWE Bristol – </w:t>
      </w:r>
      <w:proofErr w:type="spellStart"/>
      <w:r w:rsidR="005E582A" w:rsidRPr="00204EE9">
        <w:rPr>
          <w:rFonts w:ascii="Times New Roman" w:hAnsi="Times New Roman" w:cs="Times New Roman"/>
          <w:sz w:val="24"/>
          <w:szCs w:val="24"/>
        </w:rPr>
        <w:t>Phenikaa</w:t>
      </w:r>
      <w:proofErr w:type="spellEnd"/>
      <w:r w:rsidR="005E582A" w:rsidRPr="00204EE9">
        <w:rPr>
          <w:rFonts w:ascii="Times New Roman" w:hAnsi="Times New Roman" w:cs="Times New Roman"/>
          <w:sz w:val="24"/>
          <w:szCs w:val="24"/>
        </w:rPr>
        <w:t xml:space="preserve"> Campus 2024: </w:t>
      </w:r>
      <w:hyperlink r:id="rId7" w:history="1">
        <w:r w:rsidR="005E582A" w:rsidRPr="00204EE9">
          <w:rPr>
            <w:rStyle w:val="Hyperlink"/>
            <w:rFonts w:ascii="Times New Roman" w:hAnsi="Times New Roman" w:cs="Times New Roman"/>
            <w:sz w:val="24"/>
            <w:szCs w:val="24"/>
          </w:rPr>
          <w:t>https://uwebristol.edu.vn/tuyen-sinh-2024-2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415D2" w:rsidRPr="008415D2" w14:paraId="2E445824" w14:textId="77777777" w:rsidTr="008415D2">
        <w:tc>
          <w:tcPr>
            <w:tcW w:w="4673" w:type="dxa"/>
          </w:tcPr>
          <w:p w14:paraId="5E6EA4F4" w14:textId="77777777" w:rsidR="008415D2" w:rsidRPr="008415D2" w:rsidRDefault="008415D2" w:rsidP="008415D2">
            <w:pPr>
              <w:pStyle w:val="NormalWeb"/>
              <w:spacing w:line="360" w:lineRule="auto"/>
            </w:pPr>
          </w:p>
          <w:p w14:paraId="68693706" w14:textId="55BB0A2B" w:rsidR="008415D2" w:rsidRPr="008415D2" w:rsidRDefault="008415D2" w:rsidP="008415D2">
            <w:pPr>
              <w:pStyle w:val="NormalWeb"/>
              <w:spacing w:line="360" w:lineRule="auto"/>
            </w:pPr>
            <w:proofErr w:type="spellStart"/>
            <w:r w:rsidRPr="008415D2">
              <w:t>Nhấn</w:t>
            </w:r>
            <w:proofErr w:type="spellEnd"/>
            <w:r w:rsidRPr="008415D2">
              <w:t xml:space="preserve"> </w:t>
            </w:r>
            <w:proofErr w:type="spellStart"/>
            <w:r w:rsidRPr="008415D2">
              <w:t>vào</w:t>
            </w:r>
            <w:proofErr w:type="spellEnd"/>
            <w:r w:rsidRPr="008415D2">
              <w:t xml:space="preserve"> </w:t>
            </w:r>
            <w:proofErr w:type="spellStart"/>
            <w:r w:rsidRPr="008415D2">
              <w:t>đây</w:t>
            </w:r>
            <w:proofErr w:type="spellEnd"/>
            <w:r w:rsidRPr="008415D2">
              <w:t xml:space="preserve"> </w:t>
            </w:r>
            <w:proofErr w:type="spellStart"/>
            <w:r w:rsidRPr="008415D2">
              <w:t>để</w:t>
            </w:r>
            <w:proofErr w:type="spellEnd"/>
            <w:r w:rsidRPr="008415D2">
              <w:t xml:space="preserve"> </w:t>
            </w:r>
            <w:proofErr w:type="spellStart"/>
            <w:r w:rsidRPr="008415D2">
              <w:t>Đăng</w:t>
            </w:r>
            <w:proofErr w:type="spellEnd"/>
            <w:r w:rsidRPr="008415D2">
              <w:t xml:space="preserve"> </w:t>
            </w:r>
            <w:proofErr w:type="spellStart"/>
            <w:r w:rsidRPr="008415D2">
              <w:t>ký</w:t>
            </w:r>
            <w:proofErr w:type="spellEnd"/>
            <w:r w:rsidRPr="008415D2">
              <w:t xml:space="preserve"> </w:t>
            </w:r>
            <w:proofErr w:type="spellStart"/>
            <w:r w:rsidRPr="008415D2">
              <w:t>nhận</w:t>
            </w:r>
            <w:proofErr w:type="spellEnd"/>
            <w:r w:rsidRPr="008415D2">
              <w:t xml:space="preserve"> </w:t>
            </w:r>
            <w:proofErr w:type="spellStart"/>
            <w:r w:rsidRPr="008415D2">
              <w:t>tư</w:t>
            </w:r>
            <w:proofErr w:type="spellEnd"/>
            <w:r w:rsidRPr="008415D2">
              <w:t xml:space="preserve"> </w:t>
            </w:r>
            <w:proofErr w:type="spellStart"/>
            <w:r w:rsidRPr="008415D2">
              <w:t>vấn</w:t>
            </w:r>
            <w:proofErr w:type="spellEnd"/>
            <w:r w:rsidRPr="008415D2">
              <w:t xml:space="preserve">: </w:t>
            </w:r>
            <w:r w:rsidRPr="008415D2">
              <w:rPr>
                <w:noProof/>
              </w:rPr>
              <w:t xml:space="preserve">               </w:t>
            </w:r>
          </w:p>
        </w:tc>
        <w:tc>
          <w:tcPr>
            <w:tcW w:w="4673" w:type="dxa"/>
          </w:tcPr>
          <w:p w14:paraId="2770D266" w14:textId="248BE1A5" w:rsidR="008415D2" w:rsidRPr="008415D2" w:rsidRDefault="008415D2" w:rsidP="008415D2">
            <w:pPr>
              <w:pStyle w:val="NormalWeb"/>
              <w:spacing w:line="360" w:lineRule="auto"/>
            </w:pPr>
            <w:r w:rsidRPr="008415D2">
              <w:rPr>
                <w:noProof/>
                <w:lang w:val="vi-VN" w:eastAsia="vi-VN"/>
              </w:rPr>
              <w:drawing>
                <wp:inline distT="0" distB="0" distL="0" distR="0" wp14:anchorId="255C4851" wp14:editId="220DEA0F">
                  <wp:extent cx="1045028" cy="995680"/>
                  <wp:effectExtent l="0" t="0" r="3175" b="0"/>
                  <wp:docPr id="1817289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54" cy="101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907C1" w14:textId="3402BF52" w:rsidR="00AD7B5F" w:rsidRPr="008415D2" w:rsidRDefault="008415D2" w:rsidP="008415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415D2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8415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15D2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204EE9">
        <w:rPr>
          <w:rFonts w:ascii="Times New Roman" w:hAnsi="Times New Roman" w:cs="Times New Roman"/>
          <w:sz w:val="24"/>
          <w:szCs w:val="24"/>
        </w:rPr>
        <w:t>!</w:t>
      </w:r>
    </w:p>
    <w:sectPr w:rsidR="00AD7B5F" w:rsidRPr="008415D2" w:rsidSect="00101545">
      <w:pgSz w:w="11906" w:h="16838" w:code="9"/>
      <w:pgMar w:top="1134" w:right="851" w:bottom="1418" w:left="1699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936"/>
    <w:multiLevelType w:val="hybridMultilevel"/>
    <w:tmpl w:val="F7446D82"/>
    <w:lvl w:ilvl="0" w:tplc="9AC04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2"/>
    <w:rsid w:val="00101545"/>
    <w:rsid w:val="001C2DCA"/>
    <w:rsid w:val="00204EE9"/>
    <w:rsid w:val="00324C9E"/>
    <w:rsid w:val="005E582A"/>
    <w:rsid w:val="008415D2"/>
    <w:rsid w:val="00A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D67A3"/>
  <w15:chartTrackingRefBased/>
  <w15:docId w15:val="{F355E9F2-0C96-48D9-9259-4DB16EB0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84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5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webristol.edu.vn/tuyen-sinh-2024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nikaa-uni.edu.vn/vi/post/thong-bao-tuyen-sinh/chinh-sach-hoc-bong-va-ho-tro-hoc-phi-nam-2024" TargetMode="External"/><Relationship Id="rId5" Type="http://schemas.openxmlformats.org/officeDocument/2006/relationships/hyperlink" Target="https://phenikaa-uni.edu.vn/vi/post/tuyen-sinh/tin-tuyen-sinh/thong-tin-tuyen-sinh-dai-hoc-chinh-quy-nam-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Duyen</dc:creator>
  <cp:keywords/>
  <dc:description/>
  <cp:lastModifiedBy>ADMIN</cp:lastModifiedBy>
  <cp:revision>2</cp:revision>
  <dcterms:created xsi:type="dcterms:W3CDTF">2024-01-29T07:26:00Z</dcterms:created>
  <dcterms:modified xsi:type="dcterms:W3CDTF">2024-02-19T02:49:00Z</dcterms:modified>
</cp:coreProperties>
</file>