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4" w:type="dxa"/>
        <w:jc w:val="center"/>
        <w:tblInd w:w="-2055" w:type="dxa"/>
        <w:tblLook w:val="01E0" w:firstRow="1" w:lastRow="1" w:firstColumn="1" w:lastColumn="1" w:noHBand="0" w:noVBand="0"/>
      </w:tblPr>
      <w:tblGrid>
        <w:gridCol w:w="4807"/>
        <w:gridCol w:w="5707"/>
      </w:tblGrid>
      <w:tr w:rsidR="00200E53" w:rsidRPr="00956C7C" w:rsidTr="00DD3E07">
        <w:trPr>
          <w:trHeight w:val="1510"/>
          <w:jc w:val="center"/>
        </w:trPr>
        <w:tc>
          <w:tcPr>
            <w:tcW w:w="4807" w:type="dxa"/>
            <w:shd w:val="clear" w:color="auto" w:fill="auto"/>
          </w:tcPr>
          <w:p w:rsidR="00200E53" w:rsidRPr="00200E53" w:rsidRDefault="00200E53" w:rsidP="00DD3E07">
            <w:pPr>
              <w:jc w:val="center"/>
              <w:rPr>
                <w:sz w:val="24"/>
                <w:szCs w:val="24"/>
              </w:rPr>
            </w:pPr>
            <w:r w:rsidRPr="00200E53">
              <w:rPr>
                <w:sz w:val="24"/>
                <w:szCs w:val="24"/>
              </w:rPr>
              <w:t>SỞ GIÁO DỤC &amp; ĐÀO TẠO HƯNG YÊN</w:t>
            </w:r>
          </w:p>
          <w:p w:rsidR="00200E53" w:rsidRPr="00200E53" w:rsidRDefault="00200E53" w:rsidP="00DD3E07">
            <w:pPr>
              <w:jc w:val="both"/>
              <w:rPr>
                <w:sz w:val="24"/>
                <w:szCs w:val="24"/>
              </w:rPr>
            </w:pPr>
            <w:r w:rsidRPr="00200E53">
              <w:rPr>
                <w:noProof/>
                <w:sz w:val="24"/>
                <w:szCs w:val="24"/>
              </w:rPr>
              <w:t>TRƯỜNG THPT DƯƠNG QUẢNG HÀM</w:t>
            </w:r>
          </w:p>
          <w:p w:rsidR="00200E53" w:rsidRPr="00200E53" w:rsidRDefault="00200E53" w:rsidP="00DD3E07">
            <w:pPr>
              <w:jc w:val="center"/>
              <w:rPr>
                <w:sz w:val="24"/>
                <w:szCs w:val="24"/>
              </w:rPr>
            </w:pPr>
            <w:r w:rsidRPr="00200E53">
              <w:rPr>
                <w:sz w:val="24"/>
                <w:szCs w:val="24"/>
              </w:rPr>
              <w:t xml:space="preserve">Số:       </w:t>
            </w:r>
            <w:r>
              <w:rPr>
                <w:sz w:val="24"/>
                <w:szCs w:val="24"/>
              </w:rPr>
              <w:t>/QĐ</w:t>
            </w:r>
            <w:r w:rsidRPr="00200E53">
              <w:rPr>
                <w:sz w:val="24"/>
                <w:szCs w:val="24"/>
              </w:rPr>
              <w:t>-DQH</w:t>
            </w:r>
          </w:p>
        </w:tc>
        <w:tc>
          <w:tcPr>
            <w:tcW w:w="5707" w:type="dxa"/>
            <w:tcBorders>
              <w:left w:val="nil"/>
            </w:tcBorders>
            <w:shd w:val="clear" w:color="auto" w:fill="auto"/>
          </w:tcPr>
          <w:p w:rsidR="00200E53" w:rsidRPr="00200E53" w:rsidRDefault="00200E53" w:rsidP="00DD3E07">
            <w:pPr>
              <w:jc w:val="center"/>
              <w:rPr>
                <w:b/>
                <w:sz w:val="24"/>
                <w:szCs w:val="24"/>
              </w:rPr>
            </w:pPr>
            <w:r w:rsidRPr="00200E53">
              <w:rPr>
                <w:b/>
                <w:sz w:val="24"/>
                <w:szCs w:val="24"/>
              </w:rPr>
              <w:t xml:space="preserve">CỘNG HÒA XÃ HỘI CHỦ NGHĨA VIỆT NAM </w:t>
            </w:r>
          </w:p>
          <w:p w:rsidR="00200E53" w:rsidRPr="00200E53" w:rsidRDefault="00200E53" w:rsidP="00DD3E07">
            <w:pPr>
              <w:jc w:val="center"/>
              <w:rPr>
                <w:b/>
                <w:sz w:val="24"/>
                <w:szCs w:val="24"/>
              </w:rPr>
            </w:pPr>
            <w:r w:rsidRPr="00200E53">
              <w:rPr>
                <w:b/>
                <w:sz w:val="24"/>
                <w:szCs w:val="24"/>
              </w:rPr>
              <w:t>Độc lập – Tự do – Hạnh phúc</w:t>
            </w:r>
          </w:p>
          <w:p w:rsidR="00200E53" w:rsidRPr="00200E53" w:rsidRDefault="00BB41C4" w:rsidP="00DD3E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13335</wp:posOffset>
                      </wp:positionV>
                      <wp:extent cx="1905000" cy="0"/>
                      <wp:effectExtent l="7620" t="9525" r="11430" b="952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5pt,1.05pt" to="212.8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QI1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rNFOk1T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"/>
                  </w:pict>
                </mc:Fallback>
              </mc:AlternateContent>
            </w:r>
          </w:p>
          <w:p w:rsidR="00200E53" w:rsidRPr="00200E53" w:rsidRDefault="009E4648" w:rsidP="00DD3E07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</w:t>
            </w:r>
            <w:bookmarkStart w:id="0" w:name="_GoBack"/>
            <w:bookmarkEnd w:id="0"/>
            <w:r>
              <w:rPr>
                <w:i/>
                <w:sz w:val="24"/>
                <w:szCs w:val="24"/>
              </w:rPr>
              <w:t>Văn Giang</w:t>
            </w:r>
            <w:r w:rsidR="00200E53" w:rsidRPr="00200E53">
              <w:rPr>
                <w:i/>
                <w:sz w:val="24"/>
                <w:szCs w:val="24"/>
              </w:rPr>
              <w:t>, ngày  03 tháng 02 năm 2020</w:t>
            </w:r>
          </w:p>
        </w:tc>
      </w:tr>
    </w:tbl>
    <w:p w:rsidR="0035299B" w:rsidRDefault="0035299B" w:rsidP="0035299B">
      <w:pPr>
        <w:rPr>
          <w:rFonts w:ascii=".VnTime" w:hAnsi=".VnTime"/>
        </w:rPr>
      </w:pPr>
    </w:p>
    <w:p w:rsidR="008166E5" w:rsidRPr="0077795E" w:rsidRDefault="008166E5" w:rsidP="0035299B">
      <w:pPr>
        <w:rPr>
          <w:rFonts w:ascii=".VnTime" w:hAnsi=".VnTime"/>
        </w:rPr>
      </w:pPr>
    </w:p>
    <w:p w:rsidR="0035299B" w:rsidRPr="00172E7F" w:rsidRDefault="0035299B" w:rsidP="0035299B">
      <w:pPr>
        <w:jc w:val="center"/>
        <w:outlineLvl w:val="0"/>
        <w:rPr>
          <w:b/>
          <w:bCs/>
        </w:rPr>
      </w:pPr>
      <w:r w:rsidRPr="00172E7F">
        <w:rPr>
          <w:b/>
          <w:bCs/>
        </w:rPr>
        <w:t>QUYẾT ĐỊNH</w:t>
      </w:r>
    </w:p>
    <w:p w:rsidR="001D6924" w:rsidRPr="00172E7F" w:rsidRDefault="001D6924" w:rsidP="001D6924">
      <w:pPr>
        <w:shd w:val="clear" w:color="auto" w:fill="FFFFFF"/>
        <w:jc w:val="center"/>
        <w:textAlignment w:val="baseline"/>
      </w:pPr>
      <w:r w:rsidRPr="00172E7F">
        <w:rPr>
          <w:b/>
          <w:bCs/>
        </w:rPr>
        <w:t xml:space="preserve">Về việc thành lập </w:t>
      </w:r>
      <w:r w:rsidR="00155A28" w:rsidRPr="00172E7F">
        <w:rPr>
          <w:b/>
          <w:bCs/>
        </w:rPr>
        <w:t>Ban Chỉ đạo phòng, chống dịch bệnh viêm đường hô hấp cấp</w:t>
      </w:r>
      <w:r w:rsidR="00172E7F">
        <w:rPr>
          <w:b/>
          <w:bCs/>
        </w:rPr>
        <w:t xml:space="preserve"> </w:t>
      </w:r>
      <w:r w:rsidR="00F25DB8">
        <w:rPr>
          <w:b/>
          <w:bCs/>
        </w:rPr>
        <w:t xml:space="preserve">do chủng mới </w:t>
      </w:r>
      <w:proofErr w:type="gramStart"/>
      <w:r w:rsidR="00F25DB8">
        <w:rPr>
          <w:b/>
          <w:bCs/>
        </w:rPr>
        <w:t>vi</w:t>
      </w:r>
      <w:proofErr w:type="gramEnd"/>
      <w:r w:rsidR="001E22BF">
        <w:rPr>
          <w:b/>
          <w:bCs/>
        </w:rPr>
        <w:t xml:space="preserve"> </w:t>
      </w:r>
      <w:r w:rsidR="00F25DB8">
        <w:rPr>
          <w:b/>
          <w:bCs/>
        </w:rPr>
        <w:t>rút Corona</w:t>
      </w:r>
      <w:r w:rsidR="00155A28" w:rsidRPr="00172E7F">
        <w:rPr>
          <w:b/>
          <w:bCs/>
        </w:rPr>
        <w:t xml:space="preserve"> </w:t>
      </w:r>
      <w:r w:rsidR="00635B9C">
        <w:rPr>
          <w:b/>
          <w:bCs/>
        </w:rPr>
        <w:t>gây ra</w:t>
      </w:r>
    </w:p>
    <w:p w:rsidR="0035299B" w:rsidRPr="00172E7F" w:rsidRDefault="00BB41C4" w:rsidP="00005E11">
      <w:pPr>
        <w:spacing w:line="280" w:lineRule="exact"/>
        <w:jc w:val="center"/>
        <w:rPr>
          <w:b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24764</wp:posOffset>
                </wp:positionV>
                <wp:extent cx="14001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8.95pt,1.95pt" to="289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aAGw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"/>
            </w:pict>
          </mc:Fallback>
        </mc:AlternateContent>
      </w:r>
    </w:p>
    <w:p w:rsidR="00155A28" w:rsidRPr="00172E7F" w:rsidRDefault="00200E53" w:rsidP="00155A28">
      <w:pPr>
        <w:spacing w:before="240" w:after="240"/>
        <w:ind w:firstLine="357"/>
        <w:jc w:val="center"/>
        <w:rPr>
          <w:b/>
        </w:rPr>
      </w:pPr>
      <w:r>
        <w:rPr>
          <w:b/>
        </w:rPr>
        <w:t>HIỆU TRƯỞNG TRƯỜNG THPT DƯƠNG QUẢNG HÀM</w:t>
      </w:r>
    </w:p>
    <w:p w:rsidR="008166E5" w:rsidRPr="00172E7F" w:rsidRDefault="008166E5" w:rsidP="008166E5">
      <w:pPr>
        <w:spacing w:before="120" w:after="120"/>
        <w:ind w:firstLine="567"/>
        <w:jc w:val="both"/>
      </w:pPr>
      <w:r w:rsidRPr="00172E7F">
        <w:t xml:space="preserve">Căn cứ </w:t>
      </w:r>
      <w:r>
        <w:t>Kế</w:t>
      </w:r>
      <w:r w:rsidRPr="00172E7F">
        <w:t xml:space="preserve"> hoạch số 15/KH-UBND ngày 01/02/2020 của UBND tỉnh Hưng Yên về việc triển khai hoạt động đáp ứng với bệnh viêm phổi do chủng mới của vi rút Cor</w:t>
      </w:r>
      <w:r w:rsidR="00F25DB8">
        <w:t>ona</w:t>
      </w:r>
      <w:r w:rsidRPr="00172E7F">
        <w:t xml:space="preserve"> gây ra;</w:t>
      </w:r>
    </w:p>
    <w:p w:rsidR="00200E53" w:rsidRPr="00172E7F" w:rsidRDefault="00200E53" w:rsidP="00155A28">
      <w:pPr>
        <w:spacing w:before="120" w:after="120"/>
        <w:ind w:firstLine="567"/>
        <w:jc w:val="both"/>
      </w:pPr>
      <w:r>
        <w:t>Căn cứ kế h</w:t>
      </w:r>
      <w:r w:rsidR="00BB41C4">
        <w:t>oạch số 110/KH-SGDĐT ngày 01/02/</w:t>
      </w:r>
      <w:r>
        <w:t>2020 của Sở Giáo dục và Đào tạo</w:t>
      </w:r>
      <w:r w:rsidR="009E4648">
        <w:t xml:space="preserve"> về việc triển khai các hoạt động phòng, chống dịch bệnh viêm đường hô hấp cấp do chủng mới của </w:t>
      </w:r>
      <w:proofErr w:type="gramStart"/>
      <w:r w:rsidR="009E4648">
        <w:t>vi</w:t>
      </w:r>
      <w:proofErr w:type="gramEnd"/>
      <w:r w:rsidR="009E4648">
        <w:t xml:space="preserve"> rút Corona ngành giáo dục</w:t>
      </w:r>
      <w:r>
        <w:t>;</w:t>
      </w:r>
    </w:p>
    <w:p w:rsidR="00155A28" w:rsidRPr="00172E7F" w:rsidRDefault="00155A28" w:rsidP="00155A28">
      <w:pPr>
        <w:spacing w:before="120" w:after="120"/>
        <w:ind w:firstLine="567"/>
        <w:jc w:val="both"/>
        <w:rPr>
          <w:b/>
        </w:rPr>
      </w:pPr>
      <w:r w:rsidRPr="00172E7F">
        <w:t>Xét đề n</w:t>
      </w:r>
      <w:r w:rsidR="00172E7F" w:rsidRPr="00172E7F">
        <w:t xml:space="preserve">ghị của </w:t>
      </w:r>
      <w:r w:rsidR="00200E53">
        <w:t>Ban giám hiệu Nhà trường</w:t>
      </w:r>
      <w:r w:rsidR="008166E5">
        <w:t>,</w:t>
      </w:r>
      <w:r w:rsidRPr="00172E7F">
        <w:rPr>
          <w:b/>
        </w:rPr>
        <w:t xml:space="preserve"> </w:t>
      </w:r>
    </w:p>
    <w:p w:rsidR="00155A28" w:rsidRPr="00172E7F" w:rsidRDefault="00155A28" w:rsidP="00155A28">
      <w:pPr>
        <w:spacing w:before="240" w:after="240"/>
        <w:jc w:val="center"/>
        <w:rPr>
          <w:b/>
        </w:rPr>
      </w:pPr>
      <w:r w:rsidRPr="00172E7F">
        <w:rPr>
          <w:b/>
        </w:rPr>
        <w:t>QUYẾT ĐỊNH:</w:t>
      </w:r>
    </w:p>
    <w:p w:rsidR="00B213AF" w:rsidRPr="00172E7F" w:rsidRDefault="0035299B" w:rsidP="00155A28">
      <w:pPr>
        <w:ind w:firstLine="720"/>
        <w:jc w:val="both"/>
      </w:pPr>
      <w:proofErr w:type="gramStart"/>
      <w:r w:rsidRPr="00172E7F">
        <w:rPr>
          <w:b/>
        </w:rPr>
        <w:t>Điều 1.</w:t>
      </w:r>
      <w:proofErr w:type="gramEnd"/>
      <w:r w:rsidRPr="00172E7F">
        <w:t xml:space="preserve"> </w:t>
      </w:r>
      <w:r w:rsidR="00155A28" w:rsidRPr="00172E7F">
        <w:t xml:space="preserve">Thành lập Ban Chỉ đạo phòng, chống dịch bệnh viêm đường hô hấp cấp do chủng mới của </w:t>
      </w:r>
      <w:proofErr w:type="gramStart"/>
      <w:r w:rsidR="00155A28" w:rsidRPr="00172E7F">
        <w:t>vi</w:t>
      </w:r>
      <w:proofErr w:type="gramEnd"/>
      <w:r w:rsidR="00155A28" w:rsidRPr="00172E7F">
        <w:t xml:space="preserve"> rút Cor</w:t>
      </w:r>
      <w:r w:rsidR="00F25DB8">
        <w:t>o</w:t>
      </w:r>
      <w:r w:rsidR="00155A28" w:rsidRPr="00172E7F">
        <w:t xml:space="preserve">na </w:t>
      </w:r>
      <w:r w:rsidR="001E22BF">
        <w:t>gây ra</w:t>
      </w:r>
      <w:r w:rsidR="008166E5">
        <w:t>, gồm các ông, bà sau:</w:t>
      </w:r>
    </w:p>
    <w:p w:rsidR="00B213AF" w:rsidRPr="00172E7F" w:rsidRDefault="00B213AF" w:rsidP="00155A28">
      <w:pPr>
        <w:ind w:firstLine="720"/>
        <w:jc w:val="both"/>
      </w:pPr>
      <w:r w:rsidRPr="00172E7F">
        <w:rPr>
          <w:b/>
        </w:rPr>
        <w:t>1. Trưởng ban:</w:t>
      </w:r>
      <w:r w:rsidRPr="00172E7F">
        <w:t xml:space="preserve"> Ông </w:t>
      </w:r>
      <w:r w:rsidR="00200E53">
        <w:t>Lý Chí Hướng- Hiệu trưởng.</w:t>
      </w:r>
    </w:p>
    <w:p w:rsidR="00B213AF" w:rsidRPr="00172E7F" w:rsidRDefault="008166E5" w:rsidP="00155A28">
      <w:pPr>
        <w:ind w:firstLine="720"/>
        <w:jc w:val="both"/>
        <w:rPr>
          <w:b/>
        </w:rPr>
      </w:pPr>
      <w:r>
        <w:rPr>
          <w:b/>
        </w:rPr>
        <w:t xml:space="preserve">2. </w:t>
      </w:r>
      <w:r w:rsidR="00B213AF" w:rsidRPr="00172E7F">
        <w:rPr>
          <w:b/>
        </w:rPr>
        <w:t>Phó Trưởng ban:</w:t>
      </w:r>
    </w:p>
    <w:p w:rsidR="00B213AF" w:rsidRDefault="00B213AF" w:rsidP="00155A28">
      <w:pPr>
        <w:ind w:firstLine="720"/>
        <w:jc w:val="both"/>
      </w:pPr>
      <w:r w:rsidRPr="00172E7F">
        <w:t xml:space="preserve">- Ông </w:t>
      </w:r>
      <w:r w:rsidR="00200E53">
        <w:t>Đỗ Quang Hợp</w:t>
      </w:r>
      <w:r w:rsidRPr="00172E7F">
        <w:t xml:space="preserve"> </w:t>
      </w:r>
      <w:r w:rsidR="00200E53">
        <w:t>–</w:t>
      </w:r>
      <w:r w:rsidRPr="00172E7F">
        <w:t xml:space="preserve"> </w:t>
      </w:r>
      <w:r w:rsidR="00200E53">
        <w:t>Phó Hiệu trưởng</w:t>
      </w:r>
      <w:r w:rsidRPr="00172E7F">
        <w:t>;</w:t>
      </w:r>
    </w:p>
    <w:p w:rsidR="00910822" w:rsidRPr="00172E7F" w:rsidRDefault="00910822" w:rsidP="00155A28">
      <w:pPr>
        <w:ind w:firstLine="720"/>
        <w:jc w:val="both"/>
      </w:pPr>
      <w:r w:rsidRPr="00172E7F">
        <w:t xml:space="preserve">- </w:t>
      </w:r>
      <w:r w:rsidR="00200E53">
        <w:t>Bà Lê Thị Quỳnh Sen – Phó Hiệu trưởng</w:t>
      </w:r>
      <w:r w:rsidRPr="00172E7F">
        <w:t>;</w:t>
      </w:r>
    </w:p>
    <w:p w:rsidR="00B213AF" w:rsidRPr="00172E7F" w:rsidRDefault="00B213AF" w:rsidP="00155A28">
      <w:pPr>
        <w:ind w:firstLine="720"/>
        <w:jc w:val="both"/>
      </w:pPr>
      <w:r w:rsidRPr="00172E7F">
        <w:t xml:space="preserve">- Ông </w:t>
      </w:r>
      <w:r w:rsidR="00200E53">
        <w:t>Đỗ Trung Hiếu – Bí Thư Đoàn Thanh Niên</w:t>
      </w:r>
      <w:r w:rsidR="00910822">
        <w:t>.</w:t>
      </w:r>
    </w:p>
    <w:p w:rsidR="004A3341" w:rsidRPr="00172E7F" w:rsidRDefault="00B213AF" w:rsidP="004A3341">
      <w:pPr>
        <w:ind w:firstLine="720"/>
        <w:jc w:val="both"/>
        <w:rPr>
          <w:i/>
        </w:rPr>
      </w:pPr>
      <w:r w:rsidRPr="00172E7F">
        <w:rPr>
          <w:b/>
        </w:rPr>
        <w:t>3. Các ủy viên:</w:t>
      </w:r>
      <w:r w:rsidRPr="00172E7F">
        <w:t xml:space="preserve"> </w:t>
      </w:r>
      <w:r w:rsidR="00155A28" w:rsidRPr="00172E7F">
        <w:rPr>
          <w:i/>
        </w:rPr>
        <w:t xml:space="preserve"> </w:t>
      </w:r>
    </w:p>
    <w:p w:rsidR="004A3341" w:rsidRPr="00172E7F" w:rsidRDefault="004A3341" w:rsidP="00200E53">
      <w:pPr>
        <w:ind w:firstLine="720"/>
        <w:jc w:val="both"/>
      </w:pPr>
      <w:r w:rsidRPr="00172E7F">
        <w:t xml:space="preserve"> </w:t>
      </w:r>
      <w:proofErr w:type="gramStart"/>
      <w:r w:rsidR="00200E53">
        <w:rPr>
          <w:bdr w:val="none" w:sz="0" w:space="0" w:color="auto" w:frame="1"/>
        </w:rPr>
        <w:t>30 thầy cô giáo chủ nhiệm của 30 lớp.</w:t>
      </w:r>
      <w:proofErr w:type="gramEnd"/>
      <w:r w:rsidR="00200E53">
        <w:rPr>
          <w:bdr w:val="none" w:sz="0" w:space="0" w:color="auto" w:frame="1"/>
        </w:rPr>
        <w:t xml:space="preserve"> (</w:t>
      </w:r>
      <w:proofErr w:type="gramStart"/>
      <w:r w:rsidR="00200E53" w:rsidRPr="00200E53">
        <w:rPr>
          <w:i/>
          <w:bdr w:val="none" w:sz="0" w:space="0" w:color="auto" w:frame="1"/>
        </w:rPr>
        <w:t>có</w:t>
      </w:r>
      <w:proofErr w:type="gramEnd"/>
      <w:r w:rsidR="00200E53" w:rsidRPr="00200E53">
        <w:rPr>
          <w:i/>
          <w:bdr w:val="none" w:sz="0" w:space="0" w:color="auto" w:frame="1"/>
        </w:rPr>
        <w:t xml:space="preserve"> danh sách kèm theo</w:t>
      </w:r>
      <w:r w:rsidR="00200E53">
        <w:rPr>
          <w:bdr w:val="none" w:sz="0" w:space="0" w:color="auto" w:frame="1"/>
        </w:rPr>
        <w:t>)</w:t>
      </w:r>
    </w:p>
    <w:p w:rsidR="004A3341" w:rsidRPr="00172E7F" w:rsidRDefault="009258D7" w:rsidP="008166E5">
      <w:pPr>
        <w:ind w:firstLine="720"/>
        <w:jc w:val="both"/>
        <w:rPr>
          <w:bdr w:val="none" w:sz="0" w:space="0" w:color="auto" w:frame="1"/>
        </w:rPr>
      </w:pPr>
      <w:proofErr w:type="gramStart"/>
      <w:r w:rsidRPr="00172E7F">
        <w:rPr>
          <w:b/>
          <w:bCs/>
        </w:rPr>
        <w:t>Điều 2</w:t>
      </w:r>
      <w:r w:rsidRPr="00172E7F">
        <w:rPr>
          <w:bdr w:val="none" w:sz="0" w:space="0" w:color="auto" w:frame="1"/>
        </w:rPr>
        <w:t>.</w:t>
      </w:r>
      <w:proofErr w:type="gramEnd"/>
      <w:r w:rsidRPr="00172E7F">
        <w:rPr>
          <w:bdr w:val="none" w:sz="0" w:space="0" w:color="auto" w:frame="1"/>
        </w:rPr>
        <w:t xml:space="preserve"> </w:t>
      </w:r>
      <w:r w:rsidR="00155A28" w:rsidRPr="00172E7F">
        <w:rPr>
          <w:bdr w:val="none" w:sz="0" w:space="0" w:color="auto" w:frame="1"/>
        </w:rPr>
        <w:t xml:space="preserve">Ban Chỉ đạo </w:t>
      </w:r>
      <w:r w:rsidR="00B213AF" w:rsidRPr="00172E7F">
        <w:t xml:space="preserve">phòng, chống dịch bệnh </w:t>
      </w:r>
      <w:r w:rsidR="008166E5">
        <w:rPr>
          <w:bdr w:val="none" w:sz="0" w:space="0" w:color="auto" w:frame="1"/>
        </w:rPr>
        <w:t>có nhiệm vụ xây dựng k</w:t>
      </w:r>
      <w:r w:rsidR="004A3341" w:rsidRPr="00172E7F">
        <w:rPr>
          <w:bdr w:val="none" w:sz="0" w:space="0" w:color="auto" w:frame="1"/>
        </w:rPr>
        <w:t xml:space="preserve">ế hoạch và </w:t>
      </w:r>
      <w:r w:rsidR="008166E5">
        <w:rPr>
          <w:bdr w:val="none" w:sz="0" w:space="0" w:color="auto" w:frame="1"/>
        </w:rPr>
        <w:t xml:space="preserve">chỉ đạo </w:t>
      </w:r>
      <w:r w:rsidR="004A3341" w:rsidRPr="00172E7F">
        <w:rPr>
          <w:bdr w:val="none" w:sz="0" w:space="0" w:color="auto" w:frame="1"/>
        </w:rPr>
        <w:t xml:space="preserve">tổ chức thực hiện kế hoạch phòng, chống dịch bệnh viêm đường hô hấp cấp </w:t>
      </w:r>
      <w:r w:rsidR="004A3341" w:rsidRPr="00172E7F">
        <w:t>do chủng mới của vi rút Cor</w:t>
      </w:r>
      <w:r w:rsidR="00F25DB8">
        <w:t>ona</w:t>
      </w:r>
      <w:r w:rsidR="004A3341" w:rsidRPr="00172E7F">
        <w:t xml:space="preserve"> gây ra trong </w:t>
      </w:r>
      <w:r w:rsidR="00200E53">
        <w:t>Nhà trường</w:t>
      </w:r>
      <w:r w:rsidR="004A3341" w:rsidRPr="00172E7F">
        <w:t>;</w:t>
      </w:r>
      <w:r w:rsidR="008166E5">
        <w:rPr>
          <w:bdr w:val="none" w:sz="0" w:space="0" w:color="auto" w:frame="1"/>
        </w:rPr>
        <w:t xml:space="preserve"> t</w:t>
      </w:r>
      <w:r w:rsidR="00910822">
        <w:t>riển khai</w:t>
      </w:r>
      <w:r w:rsidR="006D5D6B" w:rsidRPr="00172E7F">
        <w:t xml:space="preserve"> kịp thời các văn bản hướng dẫn, chỉ đạo của cấp trên về các biện pháp phòng, chống dịch bệnh trong các </w:t>
      </w:r>
      <w:r w:rsidR="00200E53">
        <w:t>cơ sở giáo dục</w:t>
      </w:r>
      <w:r w:rsidR="00910822">
        <w:t>.</w:t>
      </w:r>
    </w:p>
    <w:p w:rsidR="00CD5F3C" w:rsidRPr="00172E7F" w:rsidRDefault="00CD5F3C" w:rsidP="001800AC">
      <w:pPr>
        <w:spacing w:line="330" w:lineRule="exact"/>
        <w:ind w:firstLine="720"/>
        <w:jc w:val="both"/>
      </w:pPr>
      <w:proofErr w:type="gramStart"/>
      <w:r w:rsidRPr="00172E7F">
        <w:rPr>
          <w:b/>
        </w:rPr>
        <w:t>Điều 3</w:t>
      </w:r>
      <w:r w:rsidRPr="00172E7F">
        <w:t>.</w:t>
      </w:r>
      <w:proofErr w:type="gramEnd"/>
      <w:r w:rsidRPr="00172E7F">
        <w:t xml:space="preserve"> </w:t>
      </w:r>
      <w:r w:rsidR="00BB41C4">
        <w:t xml:space="preserve">Các đồng chí tổ trưởng </w:t>
      </w:r>
      <w:r w:rsidR="00F4049F" w:rsidRPr="00172E7F">
        <w:t>v</w:t>
      </w:r>
      <w:r w:rsidR="00942286" w:rsidRPr="00172E7F">
        <w:t xml:space="preserve">à các ông (bà) có tên trong </w:t>
      </w:r>
      <w:r w:rsidR="00942286" w:rsidRPr="008166E5">
        <w:t>Điều 1</w:t>
      </w:r>
      <w:r w:rsidR="00942286" w:rsidRPr="00172E7F">
        <w:t xml:space="preserve"> ch</w:t>
      </w:r>
      <w:r w:rsidR="00F01DAE" w:rsidRPr="00172E7F">
        <w:t>ịu trách nhiệm thi hành Quyết đị</w:t>
      </w:r>
      <w:r w:rsidR="00942286" w:rsidRPr="00172E7F">
        <w:t>nh này</w:t>
      </w:r>
      <w:proofErr w:type="gramStart"/>
      <w:r w:rsidR="00942286" w:rsidRPr="00172E7F">
        <w:t>./</w:t>
      </w:r>
      <w:proofErr w:type="gramEnd"/>
      <w:r w:rsidR="00942286" w:rsidRPr="00172E7F">
        <w:t>.</w:t>
      </w:r>
    </w:p>
    <w:p w:rsidR="00CD5F3C" w:rsidRPr="00172E7F" w:rsidRDefault="00CD5F3C" w:rsidP="00005E11">
      <w:pPr>
        <w:shd w:val="clear" w:color="auto" w:fill="FFFFFF"/>
        <w:spacing w:line="240" w:lineRule="exact"/>
        <w:ind w:firstLine="720"/>
        <w:jc w:val="both"/>
        <w:textAlignment w:val="baseline"/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942286" w:rsidRPr="0077795E" w:rsidTr="00010CE2">
        <w:tc>
          <w:tcPr>
            <w:tcW w:w="3544" w:type="dxa"/>
          </w:tcPr>
          <w:p w:rsidR="00942286" w:rsidRPr="008166E5" w:rsidRDefault="00942286" w:rsidP="00E434E4">
            <w:pPr>
              <w:rPr>
                <w:sz w:val="24"/>
                <w:szCs w:val="24"/>
              </w:rPr>
            </w:pPr>
            <w:r w:rsidRPr="008166E5">
              <w:rPr>
                <w:b/>
                <w:i/>
                <w:sz w:val="24"/>
                <w:szCs w:val="24"/>
              </w:rPr>
              <w:t>Nơi nhận</w:t>
            </w:r>
            <w:r w:rsidRPr="008166E5">
              <w:rPr>
                <w:sz w:val="24"/>
                <w:szCs w:val="24"/>
              </w:rPr>
              <w:t>:</w:t>
            </w:r>
          </w:p>
          <w:p w:rsidR="00F4049F" w:rsidRPr="008166E5" w:rsidRDefault="00795BEF" w:rsidP="00F4049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166E5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910822" w:rsidRPr="008166E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B41C4">
              <w:rPr>
                <w:color w:val="000000"/>
                <w:sz w:val="24"/>
                <w:szCs w:val="24"/>
                <w:shd w:val="clear" w:color="auto" w:fill="FFFFFF"/>
              </w:rPr>
              <w:t>Sở GD&amp;ĐT</w:t>
            </w:r>
            <w:r w:rsidR="008166E5" w:rsidRPr="008166E5">
              <w:rPr>
                <w:color w:val="000000"/>
                <w:sz w:val="24"/>
                <w:szCs w:val="24"/>
                <w:shd w:val="clear" w:color="auto" w:fill="FFFFFF"/>
              </w:rPr>
              <w:t xml:space="preserve"> (để b/c</w:t>
            </w:r>
            <w:r w:rsidR="00C2011B" w:rsidRPr="008166E5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F4049F" w:rsidRPr="008166E5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942286" w:rsidRPr="008166E5" w:rsidRDefault="009258D7" w:rsidP="00E434E4">
            <w:pPr>
              <w:rPr>
                <w:sz w:val="24"/>
                <w:szCs w:val="24"/>
              </w:rPr>
            </w:pPr>
            <w:r w:rsidRPr="008166E5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910822" w:rsidRPr="008166E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42286" w:rsidRPr="008166E5">
              <w:rPr>
                <w:color w:val="000000"/>
                <w:sz w:val="24"/>
                <w:szCs w:val="24"/>
                <w:shd w:val="clear" w:color="auto" w:fill="FFFFFF"/>
              </w:rPr>
              <w:t>Như điều 3</w:t>
            </w:r>
            <w:proofErr w:type="gramStart"/>
            <w:r w:rsidR="00942286" w:rsidRPr="008166E5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  <w:proofErr w:type="gramEnd"/>
            <w:r w:rsidR="00942286" w:rsidRPr="008166E5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="00925786" w:rsidRPr="008166E5">
              <w:rPr>
                <w:sz w:val="24"/>
                <w:szCs w:val="24"/>
              </w:rPr>
              <w:t>-</w:t>
            </w:r>
            <w:r w:rsidR="00910822" w:rsidRPr="008166E5">
              <w:rPr>
                <w:sz w:val="24"/>
                <w:szCs w:val="24"/>
              </w:rPr>
              <w:t xml:space="preserve"> </w:t>
            </w:r>
            <w:r w:rsidR="00BB41C4">
              <w:rPr>
                <w:sz w:val="24"/>
                <w:szCs w:val="24"/>
              </w:rPr>
              <w:t>Lư</w:t>
            </w:r>
            <w:r w:rsidR="00BB41C4">
              <w:rPr>
                <w:sz w:val="24"/>
                <w:szCs w:val="24"/>
              </w:rPr>
              <w:softHyphen/>
              <w:t>u VT</w:t>
            </w:r>
            <w:r w:rsidR="00942286" w:rsidRPr="008166E5">
              <w:rPr>
                <w:sz w:val="24"/>
                <w:szCs w:val="24"/>
              </w:rPr>
              <w:t>.</w:t>
            </w:r>
          </w:p>
          <w:p w:rsidR="00942286" w:rsidRPr="0077795E" w:rsidRDefault="00942286" w:rsidP="00E434E4">
            <w:pPr>
              <w:rPr>
                <w:rFonts w:ascii=".VnTime" w:hAnsi=".VnTime"/>
              </w:rPr>
            </w:pPr>
          </w:p>
        </w:tc>
        <w:tc>
          <w:tcPr>
            <w:tcW w:w="5528" w:type="dxa"/>
          </w:tcPr>
          <w:p w:rsidR="00992C76" w:rsidRPr="001C6B1D" w:rsidRDefault="00BB41C4" w:rsidP="00E434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HIỆU TRƯỞNG</w:t>
            </w:r>
          </w:p>
          <w:p w:rsidR="00942286" w:rsidRDefault="00942286" w:rsidP="00005E11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</w:p>
          <w:p w:rsidR="00942286" w:rsidRDefault="00942286" w:rsidP="00005E11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</w:p>
          <w:p w:rsidR="00942286" w:rsidRDefault="00942286" w:rsidP="00005E11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</w:p>
          <w:p w:rsidR="00005E11" w:rsidRDefault="00005E11" w:rsidP="00005E11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</w:p>
          <w:p w:rsidR="00992C76" w:rsidRDefault="00992C76" w:rsidP="00005E11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</w:p>
          <w:p w:rsidR="00992C76" w:rsidRPr="001C6B1D" w:rsidRDefault="00BB41C4" w:rsidP="00E434E4">
            <w:pPr>
              <w:jc w:val="center"/>
              <w:rPr>
                <w:b/>
              </w:rPr>
            </w:pPr>
            <w:r>
              <w:rPr>
                <w:b/>
              </w:rPr>
              <w:t>Lý Chí Hướng</w:t>
            </w:r>
          </w:p>
          <w:p w:rsidR="00942286" w:rsidRPr="00992C76" w:rsidRDefault="00942286" w:rsidP="00992C76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258D7" w:rsidRDefault="009258D7" w:rsidP="00BB41C4">
      <w:pPr>
        <w:spacing w:line="350" w:lineRule="exact"/>
        <w:rPr>
          <w:bdr w:val="none" w:sz="0" w:space="0" w:color="auto" w:frame="1"/>
        </w:rPr>
      </w:pPr>
    </w:p>
    <w:sectPr w:rsidR="009258D7" w:rsidSect="001C6B1D">
      <w:pgSz w:w="11907" w:h="16840" w:code="9"/>
      <w:pgMar w:top="1077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9B"/>
    <w:rsid w:val="000022B8"/>
    <w:rsid w:val="00005E11"/>
    <w:rsid w:val="00010CE2"/>
    <w:rsid w:val="00013BA3"/>
    <w:rsid w:val="00025EF0"/>
    <w:rsid w:val="00025F7E"/>
    <w:rsid w:val="0003472E"/>
    <w:rsid w:val="000528B4"/>
    <w:rsid w:val="0007399A"/>
    <w:rsid w:val="00076CB9"/>
    <w:rsid w:val="00093FA7"/>
    <w:rsid w:val="000A2B67"/>
    <w:rsid w:val="000B6B67"/>
    <w:rsid w:val="000D0720"/>
    <w:rsid w:val="000F1BBB"/>
    <w:rsid w:val="001161CC"/>
    <w:rsid w:val="00133E49"/>
    <w:rsid w:val="00147C8E"/>
    <w:rsid w:val="00155A28"/>
    <w:rsid w:val="00167EFC"/>
    <w:rsid w:val="001700BF"/>
    <w:rsid w:val="001700C3"/>
    <w:rsid w:val="00172E7F"/>
    <w:rsid w:val="001800AC"/>
    <w:rsid w:val="001B1C76"/>
    <w:rsid w:val="001C3052"/>
    <w:rsid w:val="001C6B1D"/>
    <w:rsid w:val="001D6924"/>
    <w:rsid w:val="001E1224"/>
    <w:rsid w:val="001E22BF"/>
    <w:rsid w:val="00200E53"/>
    <w:rsid w:val="00201F0D"/>
    <w:rsid w:val="00211354"/>
    <w:rsid w:val="00231084"/>
    <w:rsid w:val="00237922"/>
    <w:rsid w:val="00240E1A"/>
    <w:rsid w:val="002548E3"/>
    <w:rsid w:val="0026065D"/>
    <w:rsid w:val="002D32D4"/>
    <w:rsid w:val="00305552"/>
    <w:rsid w:val="00310277"/>
    <w:rsid w:val="003271F4"/>
    <w:rsid w:val="0033700B"/>
    <w:rsid w:val="0035299B"/>
    <w:rsid w:val="00353F17"/>
    <w:rsid w:val="003A59BA"/>
    <w:rsid w:val="003B4611"/>
    <w:rsid w:val="003C2D03"/>
    <w:rsid w:val="003F716C"/>
    <w:rsid w:val="00407CE2"/>
    <w:rsid w:val="004330FF"/>
    <w:rsid w:val="00433375"/>
    <w:rsid w:val="00455516"/>
    <w:rsid w:val="004968FB"/>
    <w:rsid w:val="004A3341"/>
    <w:rsid w:val="00507D4C"/>
    <w:rsid w:val="005177C7"/>
    <w:rsid w:val="00543441"/>
    <w:rsid w:val="00544EFB"/>
    <w:rsid w:val="005511BC"/>
    <w:rsid w:val="0056004B"/>
    <w:rsid w:val="00590590"/>
    <w:rsid w:val="005A4FC8"/>
    <w:rsid w:val="005B4249"/>
    <w:rsid w:val="005D3072"/>
    <w:rsid w:val="005D6DCF"/>
    <w:rsid w:val="00607220"/>
    <w:rsid w:val="00610069"/>
    <w:rsid w:val="00611C29"/>
    <w:rsid w:val="00612816"/>
    <w:rsid w:val="00616A96"/>
    <w:rsid w:val="00631D5F"/>
    <w:rsid w:val="00635655"/>
    <w:rsid w:val="00635B9C"/>
    <w:rsid w:val="00660ECC"/>
    <w:rsid w:val="00670FA6"/>
    <w:rsid w:val="00684EF6"/>
    <w:rsid w:val="006A4811"/>
    <w:rsid w:val="006C1983"/>
    <w:rsid w:val="006D5D6B"/>
    <w:rsid w:val="006D7138"/>
    <w:rsid w:val="006E495F"/>
    <w:rsid w:val="00705797"/>
    <w:rsid w:val="00730884"/>
    <w:rsid w:val="0073213E"/>
    <w:rsid w:val="00733A31"/>
    <w:rsid w:val="007348A4"/>
    <w:rsid w:val="00736428"/>
    <w:rsid w:val="007539CB"/>
    <w:rsid w:val="00757739"/>
    <w:rsid w:val="0076646D"/>
    <w:rsid w:val="00795BEF"/>
    <w:rsid w:val="007A4EDE"/>
    <w:rsid w:val="007B5EFA"/>
    <w:rsid w:val="007C0FCB"/>
    <w:rsid w:val="007C674D"/>
    <w:rsid w:val="007E4441"/>
    <w:rsid w:val="007F65FB"/>
    <w:rsid w:val="00803F7B"/>
    <w:rsid w:val="008166E5"/>
    <w:rsid w:val="00826BA0"/>
    <w:rsid w:val="008406C7"/>
    <w:rsid w:val="008462EB"/>
    <w:rsid w:val="008565D4"/>
    <w:rsid w:val="00862F52"/>
    <w:rsid w:val="008743AA"/>
    <w:rsid w:val="00875C25"/>
    <w:rsid w:val="008767DC"/>
    <w:rsid w:val="00883B20"/>
    <w:rsid w:val="008956E7"/>
    <w:rsid w:val="008C4833"/>
    <w:rsid w:val="008E47D3"/>
    <w:rsid w:val="008E5914"/>
    <w:rsid w:val="00900930"/>
    <w:rsid w:val="00910822"/>
    <w:rsid w:val="0091226F"/>
    <w:rsid w:val="00913596"/>
    <w:rsid w:val="00925786"/>
    <w:rsid w:val="009258D7"/>
    <w:rsid w:val="0093084B"/>
    <w:rsid w:val="009379E7"/>
    <w:rsid w:val="00942286"/>
    <w:rsid w:val="00971786"/>
    <w:rsid w:val="00982099"/>
    <w:rsid w:val="00985D6B"/>
    <w:rsid w:val="00992C76"/>
    <w:rsid w:val="009A1276"/>
    <w:rsid w:val="009A5AB3"/>
    <w:rsid w:val="009C539D"/>
    <w:rsid w:val="009E4648"/>
    <w:rsid w:val="009E66DB"/>
    <w:rsid w:val="009F6961"/>
    <w:rsid w:val="00A11C30"/>
    <w:rsid w:val="00A34F8E"/>
    <w:rsid w:val="00A42B83"/>
    <w:rsid w:val="00A56FC2"/>
    <w:rsid w:val="00A802D9"/>
    <w:rsid w:val="00AA7F90"/>
    <w:rsid w:val="00AE63A6"/>
    <w:rsid w:val="00B21030"/>
    <w:rsid w:val="00B213AF"/>
    <w:rsid w:val="00B22F55"/>
    <w:rsid w:val="00B33891"/>
    <w:rsid w:val="00B66388"/>
    <w:rsid w:val="00B8192D"/>
    <w:rsid w:val="00BB41C4"/>
    <w:rsid w:val="00BC00B5"/>
    <w:rsid w:val="00BD759D"/>
    <w:rsid w:val="00C02E6F"/>
    <w:rsid w:val="00C2011B"/>
    <w:rsid w:val="00C21719"/>
    <w:rsid w:val="00C31DA1"/>
    <w:rsid w:val="00C44A12"/>
    <w:rsid w:val="00C86C3E"/>
    <w:rsid w:val="00CA2683"/>
    <w:rsid w:val="00CA77CC"/>
    <w:rsid w:val="00CB791C"/>
    <w:rsid w:val="00CD06B7"/>
    <w:rsid w:val="00CD5F3C"/>
    <w:rsid w:val="00CE3A68"/>
    <w:rsid w:val="00CF4134"/>
    <w:rsid w:val="00D00413"/>
    <w:rsid w:val="00D046D9"/>
    <w:rsid w:val="00D1638C"/>
    <w:rsid w:val="00D456AD"/>
    <w:rsid w:val="00D655C1"/>
    <w:rsid w:val="00D90A37"/>
    <w:rsid w:val="00D96616"/>
    <w:rsid w:val="00DB5E60"/>
    <w:rsid w:val="00DE1CCC"/>
    <w:rsid w:val="00DF5C13"/>
    <w:rsid w:val="00E22CF2"/>
    <w:rsid w:val="00E268D6"/>
    <w:rsid w:val="00E434E4"/>
    <w:rsid w:val="00E45EAD"/>
    <w:rsid w:val="00E5097B"/>
    <w:rsid w:val="00E73214"/>
    <w:rsid w:val="00E81710"/>
    <w:rsid w:val="00EB6B3C"/>
    <w:rsid w:val="00EE09CD"/>
    <w:rsid w:val="00EF4189"/>
    <w:rsid w:val="00EF765C"/>
    <w:rsid w:val="00F01DAE"/>
    <w:rsid w:val="00F05EDA"/>
    <w:rsid w:val="00F114B0"/>
    <w:rsid w:val="00F25DB8"/>
    <w:rsid w:val="00F4049F"/>
    <w:rsid w:val="00F443DF"/>
    <w:rsid w:val="00F54B5C"/>
    <w:rsid w:val="00F70B0A"/>
    <w:rsid w:val="00F71647"/>
    <w:rsid w:val="00F75D2A"/>
    <w:rsid w:val="00F7651D"/>
    <w:rsid w:val="00F84D77"/>
    <w:rsid w:val="00F87855"/>
    <w:rsid w:val="00F957AD"/>
    <w:rsid w:val="00F96231"/>
    <w:rsid w:val="00FD02DB"/>
    <w:rsid w:val="00FE5D7D"/>
    <w:rsid w:val="00FF0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529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5299B"/>
    <w:pPr>
      <w:keepNext/>
      <w:jc w:val="center"/>
      <w:outlineLvl w:val="1"/>
    </w:pPr>
    <w:rPr>
      <w:rFonts w:ascii=".VnTimeH" w:hAnsi=".VnTimeH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5299B"/>
    <w:pPr>
      <w:keepNext/>
      <w:jc w:val="right"/>
      <w:outlineLvl w:val="2"/>
    </w:pPr>
    <w:rPr>
      <w:rFonts w:ascii=".VnTime" w:hAnsi=".VnTime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299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5299B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5299B"/>
    <w:rPr>
      <w:rFonts w:ascii=".VnTime" w:eastAsia="Times New Roman" w:hAnsi=".VnTime" w:cs="Times New Roman"/>
      <w:i/>
      <w:sz w:val="28"/>
      <w:szCs w:val="20"/>
    </w:rPr>
  </w:style>
  <w:style w:type="character" w:styleId="Emphasis">
    <w:name w:val="Emphasis"/>
    <w:basedOn w:val="DefaultParagraphFont"/>
    <w:uiPriority w:val="20"/>
    <w:qFormat/>
    <w:rsid w:val="0035299B"/>
    <w:rPr>
      <w:i/>
      <w:iCs/>
    </w:rPr>
  </w:style>
  <w:style w:type="paragraph" w:styleId="ListParagraph">
    <w:name w:val="List Paragraph"/>
    <w:basedOn w:val="Normal"/>
    <w:uiPriority w:val="34"/>
    <w:qFormat/>
    <w:rsid w:val="00F01DAE"/>
    <w:pPr>
      <w:ind w:left="720"/>
      <w:contextualSpacing/>
    </w:pPr>
  </w:style>
  <w:style w:type="table" w:styleId="TableGrid">
    <w:name w:val="Table Grid"/>
    <w:basedOn w:val="TableNormal"/>
    <w:uiPriority w:val="59"/>
    <w:rsid w:val="006C1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529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5299B"/>
    <w:pPr>
      <w:keepNext/>
      <w:jc w:val="center"/>
      <w:outlineLvl w:val="1"/>
    </w:pPr>
    <w:rPr>
      <w:rFonts w:ascii=".VnTimeH" w:hAnsi=".VnTimeH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5299B"/>
    <w:pPr>
      <w:keepNext/>
      <w:jc w:val="right"/>
      <w:outlineLvl w:val="2"/>
    </w:pPr>
    <w:rPr>
      <w:rFonts w:ascii=".VnTime" w:hAnsi=".VnTime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299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5299B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5299B"/>
    <w:rPr>
      <w:rFonts w:ascii=".VnTime" w:eastAsia="Times New Roman" w:hAnsi=".VnTime" w:cs="Times New Roman"/>
      <w:i/>
      <w:sz w:val="28"/>
      <w:szCs w:val="20"/>
    </w:rPr>
  </w:style>
  <w:style w:type="character" w:styleId="Emphasis">
    <w:name w:val="Emphasis"/>
    <w:basedOn w:val="DefaultParagraphFont"/>
    <w:uiPriority w:val="20"/>
    <w:qFormat/>
    <w:rsid w:val="0035299B"/>
    <w:rPr>
      <w:i/>
      <w:iCs/>
    </w:rPr>
  </w:style>
  <w:style w:type="paragraph" w:styleId="ListParagraph">
    <w:name w:val="List Paragraph"/>
    <w:basedOn w:val="Normal"/>
    <w:uiPriority w:val="34"/>
    <w:qFormat/>
    <w:rsid w:val="00F01DAE"/>
    <w:pPr>
      <w:ind w:left="720"/>
      <w:contextualSpacing/>
    </w:pPr>
  </w:style>
  <w:style w:type="table" w:styleId="TableGrid">
    <w:name w:val="Table Grid"/>
    <w:basedOn w:val="TableNormal"/>
    <w:uiPriority w:val="59"/>
    <w:rsid w:val="006C1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13963-BFDB-44BC-B103-18FF3A72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ndhoang_8890</cp:lastModifiedBy>
  <cp:revision>3</cp:revision>
  <dcterms:created xsi:type="dcterms:W3CDTF">2020-02-03T09:00:00Z</dcterms:created>
  <dcterms:modified xsi:type="dcterms:W3CDTF">2020-02-03T09:03:00Z</dcterms:modified>
</cp:coreProperties>
</file>